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2D" w:rsidRPr="004F402D" w:rsidRDefault="004F402D" w:rsidP="004F402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АДМИНИСТРАЦИЯ СМОЛЕНСКОЙ ОБЛАСТИ</w:t>
      </w:r>
    </w:p>
    <w:p w:rsidR="004F402D" w:rsidRPr="004F402D" w:rsidRDefault="004F402D" w:rsidP="004F4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402D" w:rsidRPr="004F402D" w:rsidRDefault="004F402D" w:rsidP="004F4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от 2 декабря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402D">
        <w:rPr>
          <w:rFonts w:ascii="Times New Roman" w:hAnsi="Times New Roman" w:cs="Times New Roman"/>
          <w:sz w:val="28"/>
          <w:szCs w:val="28"/>
        </w:rPr>
        <w:t xml:space="preserve"> 1007</w:t>
      </w:r>
    </w:p>
    <w:p w:rsidR="004F402D" w:rsidRPr="004F402D" w:rsidRDefault="004F402D" w:rsidP="004F4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О СОЗДАНИИ СЛУЖБЫ ПО ОБЕСПЕЧЕНИЮ ДЕЯТЕЛЬНОСТИ МИРОВЫХ СУДЕЙ</w:t>
      </w:r>
    </w:p>
    <w:p w:rsidR="004F402D" w:rsidRPr="004F402D" w:rsidRDefault="004F402D" w:rsidP="004F4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F402D" w:rsidRPr="004F402D" w:rsidRDefault="004F402D" w:rsidP="004F40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(в ред. постановления Администрации Смоленской области</w:t>
      </w:r>
      <w:r w:rsidRPr="004F402D">
        <w:rPr>
          <w:rFonts w:ascii="Times New Roman" w:hAnsi="Times New Roman" w:cs="Times New Roman"/>
          <w:sz w:val="28"/>
          <w:szCs w:val="28"/>
        </w:rPr>
        <w:t xml:space="preserve"> </w:t>
      </w:r>
      <w:r w:rsidRPr="004F402D">
        <w:rPr>
          <w:rFonts w:ascii="Times New Roman" w:hAnsi="Times New Roman" w:cs="Times New Roman"/>
          <w:sz w:val="28"/>
          <w:szCs w:val="28"/>
        </w:rPr>
        <w:t xml:space="preserve">от 19.07.2022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402D">
        <w:rPr>
          <w:rFonts w:ascii="Times New Roman" w:hAnsi="Times New Roman" w:cs="Times New Roman"/>
          <w:sz w:val="28"/>
          <w:szCs w:val="28"/>
        </w:rPr>
        <w:t xml:space="preserve"> 487,</w:t>
      </w:r>
    </w:p>
    <w:p w:rsidR="004F402D" w:rsidRPr="004F402D" w:rsidRDefault="004F402D" w:rsidP="004F40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 </w:t>
      </w:r>
      <w:r w:rsidRPr="004F402D">
        <w:rPr>
          <w:rFonts w:ascii="Times New Roman" w:hAnsi="Times New Roman" w:cs="Times New Roman"/>
          <w:sz w:val="28"/>
          <w:szCs w:val="28"/>
        </w:rPr>
        <w:t>постановления Правительства Смоленской области</w:t>
      </w:r>
      <w:r w:rsidRPr="004F402D">
        <w:rPr>
          <w:rFonts w:ascii="Times New Roman" w:hAnsi="Times New Roman" w:cs="Times New Roman"/>
          <w:sz w:val="28"/>
          <w:szCs w:val="28"/>
        </w:rPr>
        <w:t xml:space="preserve"> </w:t>
      </w:r>
      <w:r w:rsidRPr="004F402D">
        <w:rPr>
          <w:rFonts w:ascii="Times New Roman" w:hAnsi="Times New Roman" w:cs="Times New Roman"/>
          <w:sz w:val="28"/>
          <w:szCs w:val="28"/>
        </w:rPr>
        <w:t xml:space="preserve">от 18.07.2024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402D">
        <w:rPr>
          <w:rFonts w:ascii="Times New Roman" w:hAnsi="Times New Roman" w:cs="Times New Roman"/>
          <w:sz w:val="28"/>
          <w:szCs w:val="28"/>
        </w:rPr>
        <w:t xml:space="preserve"> 530</w:t>
      </w:r>
      <w:r w:rsidRPr="004F402D">
        <w:rPr>
          <w:rFonts w:ascii="Times New Roman" w:hAnsi="Times New Roman" w:cs="Times New Roman"/>
          <w:sz w:val="28"/>
          <w:szCs w:val="28"/>
        </w:rPr>
        <w:t>)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Pr="004F402D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4F402D">
        <w:rPr>
          <w:rFonts w:ascii="Times New Roman" w:hAnsi="Times New Roman" w:cs="Times New Roman"/>
          <w:sz w:val="28"/>
          <w:szCs w:val="28"/>
        </w:rPr>
        <w:t xml:space="preserve"> областного закона "О мировых судьях в Смоленской области" Администрация Смоленской области постановляет: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1. Создать Службу по обеспечению деятельности мировых судей Смоленской области.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2. Утвердить прилагаемое Положение о Службе по обеспечению деятельности мировых судей Смоленской области.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Губернатор</w:t>
      </w:r>
    </w:p>
    <w:p w:rsidR="004F402D" w:rsidRPr="004F402D" w:rsidRDefault="004F402D" w:rsidP="004F40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F402D" w:rsidRPr="004F402D" w:rsidRDefault="004F402D" w:rsidP="004F40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А.В.ОСТРОВСКИЙ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Утверждено</w:t>
      </w:r>
    </w:p>
    <w:p w:rsidR="004F402D" w:rsidRPr="004F402D" w:rsidRDefault="004F402D" w:rsidP="004F40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F402D" w:rsidRPr="004F402D" w:rsidRDefault="004F402D" w:rsidP="004F40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F402D" w:rsidRPr="004F402D" w:rsidRDefault="004F402D" w:rsidP="004F40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F402D" w:rsidRPr="004F402D" w:rsidRDefault="004F402D" w:rsidP="004F40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от 02.12.2013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402D">
        <w:rPr>
          <w:rFonts w:ascii="Times New Roman" w:hAnsi="Times New Roman" w:cs="Times New Roman"/>
          <w:sz w:val="28"/>
          <w:szCs w:val="28"/>
        </w:rPr>
        <w:t xml:space="preserve"> 1007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4F402D">
        <w:rPr>
          <w:rFonts w:ascii="Times New Roman" w:hAnsi="Times New Roman" w:cs="Times New Roman"/>
          <w:sz w:val="28"/>
          <w:szCs w:val="28"/>
        </w:rPr>
        <w:t>ПОЛОЖЕНИЕ</w:t>
      </w:r>
    </w:p>
    <w:p w:rsidR="004F402D" w:rsidRPr="004F402D" w:rsidRDefault="004F402D" w:rsidP="004F4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О СЛУЖБЕ ПО ОБЕСПЕЧЕНИЮ ДЕЯТЕЛЬНОСТИ МИРОВЫХ СУДЕЙ</w:t>
      </w:r>
    </w:p>
    <w:p w:rsidR="004F402D" w:rsidRPr="004F402D" w:rsidRDefault="004F402D" w:rsidP="004F4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F402D" w:rsidRPr="004F402D" w:rsidRDefault="004F402D" w:rsidP="004F402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(в ред. постановления Администрации Смоленской области от 19.07.2022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402D">
        <w:rPr>
          <w:rFonts w:ascii="Times New Roman" w:hAnsi="Times New Roman" w:cs="Times New Roman"/>
          <w:sz w:val="28"/>
          <w:szCs w:val="28"/>
        </w:rPr>
        <w:t xml:space="preserve"> 487,</w:t>
      </w:r>
    </w:p>
    <w:p w:rsidR="004F402D" w:rsidRPr="004F402D" w:rsidRDefault="004F402D" w:rsidP="004F40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Смоленской области от 18.07.2024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402D">
        <w:rPr>
          <w:rFonts w:ascii="Times New Roman" w:hAnsi="Times New Roman" w:cs="Times New Roman"/>
          <w:sz w:val="28"/>
          <w:szCs w:val="28"/>
        </w:rPr>
        <w:t xml:space="preserve"> 530)</w:t>
      </w:r>
    </w:p>
    <w:p w:rsidR="004F402D" w:rsidRPr="004F402D" w:rsidRDefault="004F402D" w:rsidP="004F40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1.1. Служба по обеспечению деятельности мировых судей Смоленской области (далее - Служба) является уполномоченным государственным органом Смоленской области в сфере финансового, материально-технического и организационного обеспечения деятельности мировых судей в Смоленской области (далее - мировые </w:t>
      </w:r>
      <w:r w:rsidRPr="004F402D">
        <w:rPr>
          <w:rFonts w:ascii="Times New Roman" w:hAnsi="Times New Roman" w:cs="Times New Roman"/>
          <w:sz w:val="28"/>
          <w:szCs w:val="28"/>
        </w:rPr>
        <w:lastRenderedPageBreak/>
        <w:t>судьи) и их аппаратов.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1.2. В своей деятельности Служба руководствуется </w:t>
      </w:r>
      <w:hyperlink r:id="rId7">
        <w:r w:rsidRPr="004F402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F402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и распоряжениями Судебного департамента при Верховном Суде Российской Федерации (далее - Судебный департамент), иными правовыми актами Российской Федерации, </w:t>
      </w:r>
      <w:hyperlink r:id="rId8">
        <w:r w:rsidRPr="004F40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F402D">
        <w:rPr>
          <w:rFonts w:ascii="Times New Roman" w:hAnsi="Times New Roman" w:cs="Times New Roman"/>
          <w:sz w:val="28"/>
          <w:szCs w:val="28"/>
        </w:rPr>
        <w:t xml:space="preserve"> Смоленской области, областными законами, указами и распоряжениями Губернатора Смоленской области, постановлениями и распоряжениями Правительства Смоленской области, иными правовыми актами Смоленской области, а также настоящим Положением.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>
        <w:r w:rsidRPr="004F402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F402D">
        <w:rPr>
          <w:rFonts w:ascii="Times New Roman" w:hAnsi="Times New Roman" w:cs="Times New Roman"/>
          <w:sz w:val="28"/>
          <w:szCs w:val="28"/>
        </w:rPr>
        <w:t xml:space="preserve"> Правительства Смоленской области от 18.07.2024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402D">
        <w:rPr>
          <w:rFonts w:ascii="Times New Roman" w:hAnsi="Times New Roman" w:cs="Times New Roman"/>
          <w:sz w:val="28"/>
          <w:szCs w:val="28"/>
        </w:rPr>
        <w:t xml:space="preserve"> 530)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1.3. Служба осуществляет свою деятельность во взаимодействии с исполнительными органами Смоленской области, территориальными органами федеральных органов исполнительной власти, действующими в Смоленской области, иными государственными органами, органами местного самоуправления муниципальных образований Смоленской области и организациями.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>
        <w:r w:rsidRPr="004F402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F402D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19.07.2022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402D">
        <w:rPr>
          <w:rFonts w:ascii="Times New Roman" w:hAnsi="Times New Roman" w:cs="Times New Roman"/>
          <w:sz w:val="28"/>
          <w:szCs w:val="28"/>
        </w:rPr>
        <w:t xml:space="preserve"> 487)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1.4. Служба координирует свою работу по вопросам обеспечения деятельности мировых судей с Управлением Судебного департамента в Смоленской области на основании заключенного между ними соглашения о взаимодействии.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1.5. Полное официальное наименование Службы: Служба по обеспечению деятельности мировых судей Смоленской области.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1.6. Служба обладает правами юридического лица, имеет лицевые счета в финансовом органе Смоленской области и в органе Федерального казначейства, печать со своим наименованием и изображением Государственного герба Российской Федерации, а также другие печати, штампы и бланки, необходимые при осуществлении деятельности Службы.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1.7. Служба наделяется необходимым для осуществления ее деятельности имуществом, закрепляемым за ней на праве оперативного управления.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1.8. Финансирование расходов на содержание Службы и реализацию возложенных на Службу полномочий осуществляется из областного бюджета в соответствии с бюджетной сметой.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1.9. Местонахождение Службы: Трамвайный проезд, дом 12, город Смоленск.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(п. 1.9 в ред. </w:t>
      </w:r>
      <w:hyperlink r:id="rId11">
        <w:r w:rsidRPr="004F402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F402D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19.07.2022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4F402D">
        <w:rPr>
          <w:rFonts w:ascii="Times New Roman" w:hAnsi="Times New Roman" w:cs="Times New Roman"/>
          <w:sz w:val="28"/>
          <w:szCs w:val="28"/>
        </w:rPr>
        <w:t xml:space="preserve"> 487)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2. Основные задачи Службы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Основными задачами Службы являются: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2.1. Материально-техническое и информационное обеспечение деятельности мировых судей и их аппаратов.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2.2. Правовое обеспечение деятельности аппаратов мировых судей.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2.3. Организация профессиональной подготовки, переподготовки и повышения </w:t>
      </w:r>
      <w:r w:rsidRPr="004F402D">
        <w:rPr>
          <w:rFonts w:ascii="Times New Roman" w:hAnsi="Times New Roman" w:cs="Times New Roman"/>
          <w:sz w:val="28"/>
          <w:szCs w:val="28"/>
        </w:rPr>
        <w:lastRenderedPageBreak/>
        <w:t>квалификации работников аппаратов мировых судей, финансирование мероприятий по профессиональной переподготовке и повышению квалификации мировых судей.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2.4. Подбор и комплектование кадров аппаратов мировых судей.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2.5. Финансовое обеспечение деятельности судебных участков мировых судей и их аппаратов.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2.6. Размещение мировых судей и их аппаратов.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2.7. Администрирование доходов областного бюджета по источникам, закрепляемым в соответствии с возложенными полномочиями.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(п. 2.7 введен </w:t>
      </w:r>
      <w:hyperlink r:id="rId12">
        <w:r w:rsidRPr="004F402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F402D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19.07.2022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402D">
        <w:rPr>
          <w:rFonts w:ascii="Times New Roman" w:hAnsi="Times New Roman" w:cs="Times New Roman"/>
          <w:sz w:val="28"/>
          <w:szCs w:val="28"/>
        </w:rPr>
        <w:t xml:space="preserve"> 487)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3. Функции Службы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Служба для решения возложенных на нее задач осуществляет следующие функции: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3.1. Организует в пределах своей компетенции деятельность аппаратов мировых судей и принимает меры по ее совершенствованию.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3.2. Взаимодействует с Управлением Судебного департамента в Смоленской области по вопросам, связанным с обеспечением деятельности судебных участков мировых судей.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3.3. Организует профессиональную подготовку, переподготовку и повышение квалификации работников аппаратов мировых судей.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3.4. Взаимодействует с органами судейского сообщества Смоленской области по вопросам обеспечения деятельности мировых судей.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3.5. Разрабатывает проекты областных законов и иных правовых актов по вопросам, относящимся к сфере деятельности Службы.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3.6. Контролирует в пределах своей компетенции делопроизводство и работу архивов судебных участков мировых судей.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(п. 3.6 в ред. </w:t>
      </w:r>
      <w:hyperlink r:id="rId13">
        <w:r w:rsidRPr="004F402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F402D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19.07.2022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402D">
        <w:rPr>
          <w:rFonts w:ascii="Times New Roman" w:hAnsi="Times New Roman" w:cs="Times New Roman"/>
          <w:sz w:val="28"/>
          <w:szCs w:val="28"/>
        </w:rPr>
        <w:t xml:space="preserve"> 487)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3.7. Обеспечивает судебные участки мировых судей оборудованием, необходимым для ведения судопроизводства, делопроизводства, судебной статистики, организует информационно-правовое обеспечение деятельности мировых судей и их аппаратов.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3.8. Рассматривает в соответствии с федеральным и областным законодательством предложения, обращения, заявления и жалобы граждан по вопросам, относящимся к компетенции Службы.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3.9. Взаимодействует с образовательными организациями в осуществлении подготовки и повышения квалификации работников аппаратов мировых судей.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3.10. Ведет статистический и персональный учет работников аппаратов мировых судей.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3.11. Проводит аттестацию работников аппаратов мировых судей.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3.12. Предоставляет органам государственной власти Смоленской области по их запросам сведения о результатах деятельности мировых судей.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lastRenderedPageBreak/>
        <w:t>3.13. Обеспечивает финансирование аппаратов мировых судей.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3.14. Осуществляет оперативный, бухгалтерский и статистический учет. Составляет годовую, квартальную и месячную отчетность в соответствии с законодательством Российской Федерации.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3.15. На основе взаимодействия с органами государственной власти Смоленской области, органами местного самоуправления муниципальных образований Смоленской области решает вопрос о выделении служебных помещений для размещения мировых судей и их аппаратов.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3.16. Осуществляет координацию деятельности областных государственных учреждений, подведомственных Службе.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(п. 3.16 в ред. </w:t>
      </w:r>
      <w:hyperlink r:id="rId14">
        <w:r w:rsidRPr="004F402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F402D">
        <w:rPr>
          <w:rFonts w:ascii="Times New Roman" w:hAnsi="Times New Roman" w:cs="Times New Roman"/>
          <w:sz w:val="28"/>
          <w:szCs w:val="28"/>
        </w:rPr>
        <w:t xml:space="preserve"> Правительства Смоленской области от 18.07.2024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4F402D">
        <w:rPr>
          <w:rFonts w:ascii="Times New Roman" w:hAnsi="Times New Roman" w:cs="Times New Roman"/>
          <w:sz w:val="28"/>
          <w:szCs w:val="28"/>
        </w:rPr>
        <w:t xml:space="preserve"> 530)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3.17. Контролирует целевое использование имущества и оборудования на судебных участках мировых судей, разрабатывает мероприятия по обеспечению их сохранности.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3.18. Осуществляет решение вопросов в области мобилизационной подготовки и мобилизации.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(п. 3.18 в ред. </w:t>
      </w:r>
      <w:hyperlink r:id="rId15">
        <w:r w:rsidRPr="004F402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F402D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19.07.2022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№</w:t>
      </w:r>
      <w:r w:rsidRPr="004F402D">
        <w:rPr>
          <w:rFonts w:ascii="Times New Roman" w:hAnsi="Times New Roman" w:cs="Times New Roman"/>
          <w:sz w:val="28"/>
          <w:szCs w:val="28"/>
        </w:rPr>
        <w:t xml:space="preserve"> 487)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3.19. Реализует иные меры по обеспечению деятельности мировых судей.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4. Права Службы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Служба имеет право: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4.1. Вносить в Правительство Смоленской области для включения в проект областного закона об областном бюджете на очередной финансовый год и плановый период предложения о финансировании, необходимом для обеспечения деятельности мировых судей, а также участвовать в рассмотрении проекта областного закона об областном бюджете на очередной финансовый год и плановый период.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>
        <w:r w:rsidRPr="004F402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F402D">
        <w:rPr>
          <w:rFonts w:ascii="Times New Roman" w:hAnsi="Times New Roman" w:cs="Times New Roman"/>
          <w:sz w:val="28"/>
          <w:szCs w:val="28"/>
        </w:rPr>
        <w:t xml:space="preserve"> Правительства Смоленской области от 18.07.2024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402D">
        <w:rPr>
          <w:rFonts w:ascii="Times New Roman" w:hAnsi="Times New Roman" w:cs="Times New Roman"/>
          <w:sz w:val="28"/>
          <w:szCs w:val="28"/>
        </w:rPr>
        <w:t xml:space="preserve"> 530)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4.2. Запрашивать и получать в порядке, установленном федеральным и областным законодательством, необходимую информацию по вопросам, относящимся к ее компетенции, от исполнительных органов Смоленской области, территориальных органов федеральных исполнительных органов, действующих в Смоленской области, органов местного самоуправления муниципальных образований Смоленской области и организаций, расположенных на территории Смоленской области.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>
        <w:r w:rsidRPr="004F402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F402D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19.07.2022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402D">
        <w:rPr>
          <w:rFonts w:ascii="Times New Roman" w:hAnsi="Times New Roman" w:cs="Times New Roman"/>
          <w:sz w:val="28"/>
          <w:szCs w:val="28"/>
        </w:rPr>
        <w:t xml:space="preserve"> 487)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4.3. Представлять в порядке, установленном федеральным и областным законодательством, исполнительным органам Смоленской области, территориальным органам федеральных исполнительных органов, действующим в Смоленской области, органам местного самоуправления муниципальных образований Смоленской области и организациям, расположенным на территории Смоленской области, информацию по вопросам, относящимся к компетенции </w:t>
      </w:r>
      <w:r w:rsidRPr="004F402D">
        <w:rPr>
          <w:rFonts w:ascii="Times New Roman" w:hAnsi="Times New Roman" w:cs="Times New Roman"/>
          <w:sz w:val="28"/>
          <w:szCs w:val="28"/>
        </w:rPr>
        <w:lastRenderedPageBreak/>
        <w:t>Службы.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>
        <w:r w:rsidRPr="004F402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F402D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19.07.2022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402D">
        <w:rPr>
          <w:rFonts w:ascii="Times New Roman" w:hAnsi="Times New Roman" w:cs="Times New Roman"/>
          <w:sz w:val="28"/>
          <w:szCs w:val="28"/>
        </w:rPr>
        <w:t xml:space="preserve"> 487)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4.4. Вносить в установленном порядке на рассмотрение Губернатора Смоленской области, Правительства Смоленской области предложения и проекты правовых актов по вопросам, отнесенным к компетенции Службы.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(п. 4.4 в ред. </w:t>
      </w:r>
      <w:hyperlink r:id="rId19">
        <w:r w:rsidRPr="004F402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F402D">
        <w:rPr>
          <w:rFonts w:ascii="Times New Roman" w:hAnsi="Times New Roman" w:cs="Times New Roman"/>
          <w:sz w:val="28"/>
          <w:szCs w:val="28"/>
        </w:rPr>
        <w:t xml:space="preserve"> Правительства Смоленской области от 18.07.2024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402D">
        <w:rPr>
          <w:rFonts w:ascii="Times New Roman" w:hAnsi="Times New Roman" w:cs="Times New Roman"/>
          <w:sz w:val="28"/>
          <w:szCs w:val="28"/>
        </w:rPr>
        <w:t xml:space="preserve"> 530)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4.5. Служба обладает иными правами в соответствии с федеральным и областным законодательством.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 Организация деятельности Службы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5.1. Руководство Службой осуществляет начальник Службы, который назначается и освобождается от должности Губернатором Смоленской области.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5.2. Начальник Службы имеет заместителей, назначаемых на должность и освобождаемых от должности Губернатором Смоленской области. Количество заместителей начальника Службы устанавливается штатным расписанием.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Исполнение обязанностей начальника Службы во время его отсутствия (болезни, командировки и т.д.) возлагается на заместителя начальника Службы отдельным правовым актом Губернатора Смоленской области.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5.3. Иные сотрудники Службы и работники аппаратов мировых судей назначаются на должность и освобождаются от должности начальником Службы.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5.4. Начальник Службы несет персональную ответственность за выполнение возложенных на Службу задач и осуществление Службой своих функций.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5.5. Начальник Службы в соответствии со своими полномочиями: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5.5.1. Действует без доверенности от имени Службы, представляет интересы Службы на территории Смоленской области и за ее пределами.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5.5.2. Обеспечивает соблюдение финансовой дисциплины, сохранность средств и материальных ценностей, закрепленных за Службой на праве оперативного управления.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5.5.3. Вносит в установленном порядке на рассмотрение Губернатора Смоленской области, Правительства Смоленской области предложения и проекты правовых актов по вопросам, относящимся к сфере деятельности Службы, а также предложения Службы для включения в проект областного закона об областном бюджете на очередной финансовый год и плановый период о финансировании, необходимом для обеспечения деятельности мировых судей.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>
        <w:r w:rsidRPr="004F402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F402D">
        <w:rPr>
          <w:rFonts w:ascii="Times New Roman" w:hAnsi="Times New Roman" w:cs="Times New Roman"/>
          <w:sz w:val="28"/>
          <w:szCs w:val="28"/>
        </w:rPr>
        <w:t xml:space="preserve"> Правительства Смоленской области от 18.07.2024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402D">
        <w:rPr>
          <w:rFonts w:ascii="Times New Roman" w:hAnsi="Times New Roman" w:cs="Times New Roman"/>
          <w:sz w:val="28"/>
          <w:szCs w:val="28"/>
        </w:rPr>
        <w:t xml:space="preserve"> 530)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5.5.4. Издает в пределах своей компетенции приказы и распоряжения, дает указания, обязательные для исполнения сотрудниками Службы, в том числе замещающими в Службе должности государственной гражданской службы Смоленской области (далее - гражданские служащие), и работниками аппаратов мировых судей, а также контролирует их исполнение.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5.5.5. Утверждает положения о структурных подразделениях Службы, должностные регламенты гражданских служащих, должностные инструкции сотрудников Службы и работников аппаратов мировых судей, не являющихся </w:t>
      </w:r>
      <w:r w:rsidRPr="004F402D">
        <w:rPr>
          <w:rFonts w:ascii="Times New Roman" w:hAnsi="Times New Roman" w:cs="Times New Roman"/>
          <w:sz w:val="28"/>
          <w:szCs w:val="28"/>
        </w:rPr>
        <w:lastRenderedPageBreak/>
        <w:t>гражданскими служащими.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5.5.6. Организует работу структурных подразделений Службы и их взаимодействие, осуществляет контроль за их деятельностью.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5.5.7. Назначает в установленном порядке на должность, освобождает от должности и увольняет гражданских служащих, заключает, изменяет и прекращает с ними служебные контракты, решает вопросы, связанные с прохождением государственной гражданской службы в Службе, в соответствии с федеральным и областным законодательством о государственной гражданской службе.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5.5.8. Назначает на должность и освобождает от должности работников аппаратов мировых судей (в том числе не являющихся гражданскими служащими) по представлению соответствующего мирового судьи или мирового судьи - координатора.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5.5.9. В соответствии с трудовым законодательством Российской Федерации осуществляет прием на работу сотрудников Службы и работников аппаратов мировых судей (по представлению соответствующего мирового судьи или мирового судьи - координатора), а также увольняет указанных лиц в установленном трудовым законодательством Российской Федерации порядке.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5.5.10. Обеспечивает соблюдение сотрудниками Службы и работниками аппаратов мировых судей служебной (трудовой) дисциплины, в установленном порядке применяет к ним меры поощрения и дисциплинарного воздействия (взыскания).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5.5.11. Организует работу по подбору и расстановке кадров, их подготовке, переподготовке, повышению квалификации и стажировке.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5.5.12. Вносит предложения по совершенствованию структуры Службы, представляет на утверждение Правительства Смоленской области структуру и штатное расписание Службы.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>
        <w:r w:rsidRPr="004F402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F402D">
        <w:rPr>
          <w:rFonts w:ascii="Times New Roman" w:hAnsi="Times New Roman" w:cs="Times New Roman"/>
          <w:sz w:val="28"/>
          <w:szCs w:val="28"/>
        </w:rPr>
        <w:t xml:space="preserve"> Правительства Смоленской области от 18.07.2024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402D">
        <w:rPr>
          <w:rFonts w:ascii="Times New Roman" w:hAnsi="Times New Roman" w:cs="Times New Roman"/>
          <w:sz w:val="28"/>
          <w:szCs w:val="28"/>
        </w:rPr>
        <w:t xml:space="preserve"> 530)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5.5.13. Заключает в пределах своей компетенции договоры и соглашения, выдает доверенности, совершает иные юридические действия.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5.5.14. Отвечает за неразглашение персональных данных и иных сведений о сотрудниках Службы и работниках аппаратов мировых судей и комплектование, хранение, учет и использование архивных документов (в том числе содержащих персональные данные), образовавшихся в процессе деятельности Службы, в соответствии с федеральным законодательством.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5.5.15. Подписывает служебную документацию в пределах своей компетенции.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5.5.16. Назначает проведение служебных проверок по фактам нарушений сотрудниками Службы и работниками аппаратов мировых судей требований нормативных правовых актов и должностных регламентов (должностных инструкций).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5.5.17. Назначает проведение ежегодных и внеплановых инвентаризаций имущества Службы и аппаратов мировых судей.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5.5.18. Осуществляет иные не противоречащие федеральному и областному законодательству полномочия по выполнению задач и функций, возложенных на Службу.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lastRenderedPageBreak/>
        <w:t>5.6. Права и обязанности гражданских служащих определяются федеральным и областным законодательством о государственной гражданской службе и должностными регламентами.</w:t>
      </w: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5.7. Права и обязанности сотрудников Службы и работников аппаратов мировых судей, не являющихся гражданскими служащими, определяются трудовым законодательством Российской Федерации, заключенными с ними трудовыми договорами (соглашениями) и должностными инструкциями.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6. Реорганизация или ликвидация Службы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02D" w:rsidRPr="004F402D" w:rsidRDefault="004F402D" w:rsidP="004F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>Реорганизация или ликвидация Службы осуществляется Правительством Смоленской области в порядке, установленном федеральным и областным законодательством.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02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>
        <w:r w:rsidRPr="004F402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F402D">
        <w:rPr>
          <w:rFonts w:ascii="Times New Roman" w:hAnsi="Times New Roman" w:cs="Times New Roman"/>
          <w:sz w:val="28"/>
          <w:szCs w:val="28"/>
        </w:rPr>
        <w:t xml:space="preserve"> Правительства Смоленской области от 18.07.2024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402D">
        <w:rPr>
          <w:rFonts w:ascii="Times New Roman" w:hAnsi="Times New Roman" w:cs="Times New Roman"/>
          <w:sz w:val="28"/>
          <w:szCs w:val="28"/>
        </w:rPr>
        <w:t xml:space="preserve"> 530)</w:t>
      </w:r>
    </w:p>
    <w:p w:rsidR="004F402D" w:rsidRPr="004F402D" w:rsidRDefault="004F402D" w:rsidP="004F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0DE0" w:rsidRPr="004F402D" w:rsidRDefault="00970DE0" w:rsidP="004F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0DE0" w:rsidRPr="004F402D" w:rsidSect="004F402D">
      <w:headerReference w:type="default" r:id="rId2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D28" w:rsidRDefault="00D02D28" w:rsidP="004F402D">
      <w:pPr>
        <w:spacing w:after="0" w:line="240" w:lineRule="auto"/>
      </w:pPr>
      <w:r>
        <w:separator/>
      </w:r>
    </w:p>
  </w:endnote>
  <w:endnote w:type="continuationSeparator" w:id="0">
    <w:p w:rsidR="00D02D28" w:rsidRDefault="00D02D28" w:rsidP="004F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D28" w:rsidRDefault="00D02D28" w:rsidP="004F402D">
      <w:pPr>
        <w:spacing w:after="0" w:line="240" w:lineRule="auto"/>
      </w:pPr>
      <w:r>
        <w:separator/>
      </w:r>
    </w:p>
  </w:footnote>
  <w:footnote w:type="continuationSeparator" w:id="0">
    <w:p w:rsidR="00D02D28" w:rsidRDefault="00D02D28" w:rsidP="004F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003838"/>
      <w:docPartObj>
        <w:docPartGallery w:val="Page Numbers (Top of Page)"/>
        <w:docPartUnique/>
      </w:docPartObj>
    </w:sdtPr>
    <w:sdtContent>
      <w:p w:rsidR="004F402D" w:rsidRDefault="004F40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F402D" w:rsidRDefault="004F40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2D"/>
    <w:rsid w:val="004F402D"/>
    <w:rsid w:val="00970DE0"/>
    <w:rsid w:val="00D0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44944-9F31-4983-A086-0FFBFA11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0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40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40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4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02D"/>
  </w:style>
  <w:style w:type="paragraph" w:styleId="a5">
    <w:name w:val="footer"/>
    <w:basedOn w:val="a"/>
    <w:link w:val="a6"/>
    <w:uiPriority w:val="99"/>
    <w:unhideWhenUsed/>
    <w:rsid w:val="004F4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3881" TargetMode="External"/><Relationship Id="rId13" Type="http://schemas.openxmlformats.org/officeDocument/2006/relationships/hyperlink" Target="https://login.consultant.ru/link/?req=doc&amp;base=RLAW376&amp;n=127908&amp;dst=100013" TargetMode="External"/><Relationship Id="rId18" Type="http://schemas.openxmlformats.org/officeDocument/2006/relationships/hyperlink" Target="https://login.consultant.ru/link/?req=doc&amp;base=RLAW376&amp;n=127908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46342&amp;dst=100015" TargetMode="Externa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RLAW376&amp;n=127908&amp;dst=100010" TargetMode="External"/><Relationship Id="rId17" Type="http://schemas.openxmlformats.org/officeDocument/2006/relationships/hyperlink" Target="https://login.consultant.ru/link/?req=doc&amp;base=RLAW376&amp;n=127908&amp;dst=10001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6342&amp;dst=100010" TargetMode="External"/><Relationship Id="rId20" Type="http://schemas.openxmlformats.org/officeDocument/2006/relationships/hyperlink" Target="https://login.consultant.ru/link/?req=doc&amp;base=RLAW376&amp;n=146342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29653&amp;dst=34" TargetMode="External"/><Relationship Id="rId11" Type="http://schemas.openxmlformats.org/officeDocument/2006/relationships/hyperlink" Target="https://login.consultant.ru/link/?req=doc&amp;base=RLAW376&amp;n=127908&amp;dst=100008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76&amp;n=127908&amp;dst=10001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76&amp;n=127908&amp;dst=100007" TargetMode="External"/><Relationship Id="rId19" Type="http://schemas.openxmlformats.org/officeDocument/2006/relationships/hyperlink" Target="https://login.consultant.ru/link/?req=doc&amp;base=RLAW376&amp;n=146342&amp;dst=1000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146342&amp;dst=100006" TargetMode="External"/><Relationship Id="rId14" Type="http://schemas.openxmlformats.org/officeDocument/2006/relationships/hyperlink" Target="https://login.consultant.ru/link/?req=doc&amp;base=RLAW376&amp;n=146342&amp;dst=100007" TargetMode="External"/><Relationship Id="rId22" Type="http://schemas.openxmlformats.org/officeDocument/2006/relationships/hyperlink" Target="https://login.consultant.ru/link/?req=doc&amp;base=RLAW376&amp;n=146342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Lisitsyn</dc:creator>
  <cp:keywords/>
  <dc:description/>
  <cp:lastModifiedBy>Lisitsyn</cp:lastModifiedBy>
  <cp:revision>1</cp:revision>
  <dcterms:created xsi:type="dcterms:W3CDTF">2024-07-25T13:46:00Z</dcterms:created>
  <dcterms:modified xsi:type="dcterms:W3CDTF">2024-07-25T13:56:00Z</dcterms:modified>
</cp:coreProperties>
</file>